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81B86" w14:textId="77777777" w:rsidR="00770862" w:rsidRDefault="00755752" w:rsidP="00770862">
      <w:pPr>
        <w:ind w:left="2880" w:hanging="288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pict w14:anchorId="682A7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0.5pt">
            <v:imagedata r:id="rId6" o:title="Solidarity_Center_logo_noAFLCIO132px"/>
          </v:shape>
        </w:pict>
      </w:r>
    </w:p>
    <w:p w14:paraId="431D52CC" w14:textId="0D94DC78" w:rsidR="00770862" w:rsidRDefault="00C26EC7" w:rsidP="00770862">
      <w:pP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770862">
        <w:rPr>
          <w:rFonts w:ascii="Century Gothic" w:hAnsi="Century Gothic"/>
          <w:b/>
          <w:sz w:val="26"/>
          <w:szCs w:val="26"/>
        </w:rPr>
        <w:t>GLOBAL GARMENT AND</w:t>
      </w:r>
      <w:r w:rsidR="00770862">
        <w:rPr>
          <w:rFonts w:ascii="Century Gothic" w:hAnsi="Century Gothic"/>
          <w:b/>
          <w:sz w:val="26"/>
          <w:szCs w:val="26"/>
        </w:rPr>
        <w:t xml:space="preserve"> </w:t>
      </w:r>
      <w:r w:rsidRPr="00770862">
        <w:rPr>
          <w:rFonts w:ascii="Century Gothic" w:hAnsi="Century Gothic"/>
          <w:b/>
          <w:sz w:val="26"/>
          <w:szCs w:val="26"/>
        </w:rPr>
        <w:t>TEXTILE INDUSTRIES</w:t>
      </w:r>
    </w:p>
    <w:p w14:paraId="4867E6CD" w14:textId="56FE36C6" w:rsidR="00C26EC7" w:rsidRPr="00770862" w:rsidRDefault="00770862" w:rsidP="00770862">
      <w:pP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2975AE">
        <w:rPr>
          <w:rFonts w:ascii="Century Gothic" w:hAnsi="Century Gothic"/>
          <w:b/>
          <w:sz w:val="26"/>
          <w:szCs w:val="26"/>
        </w:rPr>
        <w:t>W</w:t>
      </w:r>
      <w:r w:rsidR="00C26EC7" w:rsidRPr="00770862">
        <w:rPr>
          <w:rFonts w:ascii="Century Gothic" w:hAnsi="Century Gothic"/>
          <w:b/>
          <w:sz w:val="24"/>
          <w:szCs w:val="24"/>
        </w:rPr>
        <w:t>orkers, Rights and Working Conditions</w:t>
      </w:r>
    </w:p>
    <w:p w14:paraId="002D0867" w14:textId="77777777" w:rsidR="00D53FD8" w:rsidRDefault="00EC055F" w:rsidP="00C26EC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/>
      </w:r>
    </w:p>
    <w:p w14:paraId="557B7971" w14:textId="1652C3C5" w:rsidR="004B2D92" w:rsidRPr="000C5225" w:rsidRDefault="004B2D92" w:rsidP="00C26EC7">
      <w:pPr>
        <w:rPr>
          <w:rFonts w:ascii="Century Gothic" w:hAnsi="Century Gothic"/>
          <w:b/>
        </w:rPr>
      </w:pPr>
      <w:r w:rsidRPr="000C5225">
        <w:rPr>
          <w:rFonts w:ascii="Century Gothic" w:hAnsi="Century Gothic"/>
          <w:b/>
        </w:rPr>
        <w:t>The Industr</w:t>
      </w:r>
      <w:r w:rsidR="000C5225">
        <w:rPr>
          <w:rFonts w:ascii="Century Gothic" w:hAnsi="Century Gothic"/>
          <w:b/>
        </w:rPr>
        <w:t>y</w:t>
      </w:r>
      <w:r w:rsidRPr="000C5225">
        <w:rPr>
          <w:rFonts w:ascii="Century Gothic" w:hAnsi="Century Gothic"/>
          <w:b/>
        </w:rPr>
        <w:t xml:space="preserve"> in Numbers</w:t>
      </w:r>
    </w:p>
    <w:p w14:paraId="6F399703" w14:textId="0EE64E53" w:rsidR="004B2D92" w:rsidRPr="000C5225" w:rsidRDefault="004B2D92" w:rsidP="00D2275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5225">
        <w:rPr>
          <w:rFonts w:ascii="Century Gothic" w:hAnsi="Century Gothic"/>
        </w:rPr>
        <w:t xml:space="preserve">The global </w:t>
      </w:r>
      <w:r w:rsidR="0014501A" w:rsidRPr="000C5225">
        <w:rPr>
          <w:rFonts w:ascii="Century Gothic" w:hAnsi="Century Gothic"/>
        </w:rPr>
        <w:t>fashion industries</w:t>
      </w:r>
      <w:r w:rsidRPr="000C5225">
        <w:rPr>
          <w:rFonts w:ascii="Century Gothic" w:hAnsi="Century Gothic"/>
        </w:rPr>
        <w:t xml:space="preserve"> employ </w:t>
      </w:r>
      <w:r w:rsidR="00C932BC" w:rsidRPr="000C5225">
        <w:rPr>
          <w:rFonts w:ascii="Century Gothic" w:hAnsi="Century Gothic"/>
        </w:rPr>
        <w:t>more than</w:t>
      </w:r>
      <w:r w:rsidR="0014501A" w:rsidRPr="000C5225">
        <w:rPr>
          <w:rFonts w:ascii="Century Gothic" w:hAnsi="Century Gothic"/>
        </w:rPr>
        <w:t xml:space="preserve"> </w:t>
      </w:r>
      <w:hyperlink r:id="rId7" w:history="1">
        <w:r w:rsidRPr="000C5225">
          <w:rPr>
            <w:rStyle w:val="Hyperlink"/>
            <w:rFonts w:ascii="Century Gothic" w:hAnsi="Century Gothic"/>
          </w:rPr>
          <w:t>75 million</w:t>
        </w:r>
      </w:hyperlink>
      <w:r w:rsidRPr="000C5225">
        <w:rPr>
          <w:rFonts w:ascii="Century Gothic" w:hAnsi="Century Gothic"/>
        </w:rPr>
        <w:t xml:space="preserve"> </w:t>
      </w:r>
      <w:r w:rsidR="00C932BC" w:rsidRPr="000C5225">
        <w:rPr>
          <w:rFonts w:ascii="Century Gothic" w:hAnsi="Century Gothic"/>
        </w:rPr>
        <w:t>workers</w:t>
      </w:r>
      <w:r w:rsidRPr="000C5225">
        <w:rPr>
          <w:rFonts w:ascii="Century Gothic" w:hAnsi="Century Gothic"/>
        </w:rPr>
        <w:t xml:space="preserve"> worldwide. Most labor without</w:t>
      </w:r>
      <w:r w:rsidR="00C10414" w:rsidRPr="000C5225">
        <w:rPr>
          <w:rFonts w:ascii="Century Gothic" w:hAnsi="Century Gothic"/>
        </w:rPr>
        <w:t xml:space="preserve"> employment </w:t>
      </w:r>
      <w:r w:rsidRPr="000C5225">
        <w:rPr>
          <w:rFonts w:ascii="Century Gothic" w:hAnsi="Century Gothic"/>
        </w:rPr>
        <w:t>contracts, fixed schedules or benefit of labor law</w:t>
      </w:r>
      <w:r w:rsidR="00C932BC" w:rsidRPr="000C5225">
        <w:rPr>
          <w:rFonts w:ascii="Century Gothic" w:hAnsi="Century Gothic"/>
        </w:rPr>
        <w:t xml:space="preserve"> protections</w:t>
      </w:r>
      <w:r w:rsidRPr="000C5225">
        <w:rPr>
          <w:rFonts w:ascii="Century Gothic" w:hAnsi="Century Gothic"/>
        </w:rPr>
        <w:t>.</w:t>
      </w:r>
      <w:r w:rsidR="0014501A" w:rsidRPr="000C5225">
        <w:rPr>
          <w:rFonts w:ascii="Century Gothic" w:hAnsi="Century Gothic"/>
        </w:rPr>
        <w:t xml:space="preserve"> </w:t>
      </w:r>
    </w:p>
    <w:p w14:paraId="6F85E794" w14:textId="11990F0F" w:rsidR="004B2D92" w:rsidRPr="000C5225" w:rsidRDefault="004B2D92" w:rsidP="00D2275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5225">
        <w:rPr>
          <w:rFonts w:ascii="Century Gothic" w:hAnsi="Century Gothic"/>
        </w:rPr>
        <w:t xml:space="preserve">The global </w:t>
      </w:r>
      <w:r w:rsidR="0014501A" w:rsidRPr="000C5225">
        <w:rPr>
          <w:rFonts w:ascii="Century Gothic" w:hAnsi="Century Gothic"/>
        </w:rPr>
        <w:t>fashion industr</w:t>
      </w:r>
      <w:r w:rsidR="000C5225">
        <w:rPr>
          <w:rFonts w:ascii="Century Gothic" w:hAnsi="Century Gothic"/>
        </w:rPr>
        <w:t>y</w:t>
      </w:r>
      <w:r w:rsidRPr="000C5225">
        <w:rPr>
          <w:rFonts w:ascii="Century Gothic" w:hAnsi="Century Gothic"/>
        </w:rPr>
        <w:t>’</w:t>
      </w:r>
      <w:r w:rsidR="000C5225">
        <w:rPr>
          <w:rFonts w:ascii="Century Gothic" w:hAnsi="Century Gothic"/>
        </w:rPr>
        <w:t>s</w:t>
      </w:r>
      <w:r w:rsidRPr="000C5225">
        <w:rPr>
          <w:rFonts w:ascii="Century Gothic" w:hAnsi="Century Gothic"/>
        </w:rPr>
        <w:t xml:space="preserve"> estimated worth is </w:t>
      </w:r>
      <w:hyperlink r:id="rId8" w:history="1">
        <w:r w:rsidR="00655271" w:rsidRPr="000C5225">
          <w:rPr>
            <w:rStyle w:val="Hyperlink"/>
            <w:rFonts w:ascii="Century Gothic" w:hAnsi="Century Gothic"/>
          </w:rPr>
          <w:t>$2.4 trillion</w:t>
        </w:r>
      </w:hyperlink>
      <w:r w:rsidR="00B4029C">
        <w:rPr>
          <w:rFonts w:ascii="Century Gothic" w:hAnsi="Century Gothic"/>
        </w:rPr>
        <w:t xml:space="preserve">, </w:t>
      </w:r>
      <w:r w:rsidRPr="000C5225">
        <w:rPr>
          <w:rFonts w:ascii="Century Gothic" w:hAnsi="Century Gothic"/>
        </w:rPr>
        <w:t xml:space="preserve">with </w:t>
      </w:r>
      <w:r w:rsidR="005159D0">
        <w:rPr>
          <w:rFonts w:ascii="Century Gothic" w:hAnsi="Century Gothic"/>
        </w:rPr>
        <w:t xml:space="preserve">textile and apparel </w:t>
      </w:r>
      <w:r w:rsidR="00B21382" w:rsidRPr="000C5225">
        <w:rPr>
          <w:rFonts w:ascii="Century Gothic" w:hAnsi="Century Gothic"/>
        </w:rPr>
        <w:t>export</w:t>
      </w:r>
      <w:r w:rsidR="0020486B" w:rsidRPr="000C5225">
        <w:rPr>
          <w:rFonts w:ascii="Century Gothic" w:hAnsi="Century Gothic"/>
        </w:rPr>
        <w:t>s</w:t>
      </w:r>
      <w:r w:rsidR="00D22756" w:rsidRPr="000C5225">
        <w:rPr>
          <w:rFonts w:ascii="Century Gothic" w:hAnsi="Century Gothic"/>
        </w:rPr>
        <w:t xml:space="preserve"> totaling </w:t>
      </w:r>
      <w:hyperlink r:id="rId9" w:history="1">
        <w:r w:rsidR="00D22756" w:rsidRPr="000C5225">
          <w:rPr>
            <w:rStyle w:val="Hyperlink"/>
            <w:rFonts w:ascii="Century Gothic" w:hAnsi="Century Gothic"/>
          </w:rPr>
          <w:t>more than $750 billion in 2017</w:t>
        </w:r>
      </w:hyperlink>
      <w:r w:rsidR="00B21382" w:rsidRPr="000C5225">
        <w:rPr>
          <w:rFonts w:ascii="Century Gothic" w:hAnsi="Century Gothic"/>
        </w:rPr>
        <w:t xml:space="preserve">. </w:t>
      </w:r>
    </w:p>
    <w:p w14:paraId="37E0BEFC" w14:textId="67401A06" w:rsidR="00E30029" w:rsidRPr="000C5225" w:rsidRDefault="00F42A5C" w:rsidP="00D2275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5225">
        <w:rPr>
          <w:rFonts w:ascii="Century Gothic" w:hAnsi="Century Gothic"/>
        </w:rPr>
        <w:t>Garment workers’ wag</w:t>
      </w:r>
      <w:r w:rsidR="00E1197C">
        <w:rPr>
          <w:rFonts w:ascii="Century Gothic" w:hAnsi="Century Gothic"/>
        </w:rPr>
        <w:t xml:space="preserve">es are typically well below a living </w:t>
      </w:r>
      <w:r w:rsidRPr="000C5225">
        <w:rPr>
          <w:rFonts w:ascii="Century Gothic" w:hAnsi="Century Gothic"/>
        </w:rPr>
        <w:t>wage. For instance, w</w:t>
      </w:r>
      <w:r w:rsidR="00F163B7" w:rsidRPr="000C5225">
        <w:rPr>
          <w:rFonts w:ascii="Century Gothic" w:hAnsi="Century Gothic"/>
        </w:rPr>
        <w:t xml:space="preserve">omen and girls from the most </w:t>
      </w:r>
      <w:r w:rsidR="00C932BC" w:rsidRPr="000C5225">
        <w:rPr>
          <w:rFonts w:ascii="Century Gothic" w:hAnsi="Century Gothic"/>
        </w:rPr>
        <w:t xml:space="preserve">marginalized </w:t>
      </w:r>
      <w:r w:rsidR="00F163B7" w:rsidRPr="000C5225">
        <w:rPr>
          <w:rFonts w:ascii="Century Gothic" w:hAnsi="Century Gothic"/>
        </w:rPr>
        <w:t>communities</w:t>
      </w:r>
      <w:r w:rsidR="00C932BC" w:rsidRPr="000C5225">
        <w:rPr>
          <w:rFonts w:ascii="Century Gothic" w:hAnsi="Century Gothic"/>
        </w:rPr>
        <w:t xml:space="preserve"> in India</w:t>
      </w:r>
      <w:r w:rsidR="00F163B7" w:rsidRPr="000C5225">
        <w:rPr>
          <w:rFonts w:ascii="Century Gothic" w:hAnsi="Century Gothic"/>
        </w:rPr>
        <w:t xml:space="preserve"> toil for as little as </w:t>
      </w:r>
      <w:hyperlink r:id="rId10" w:history="1">
        <w:r w:rsidR="00F163B7" w:rsidRPr="000C5225">
          <w:rPr>
            <w:rStyle w:val="Hyperlink"/>
            <w:rFonts w:ascii="Century Gothic" w:hAnsi="Century Gothic"/>
          </w:rPr>
          <w:t>15 cents</w:t>
        </w:r>
      </w:hyperlink>
      <w:r w:rsidR="00F163B7" w:rsidRPr="000C5225">
        <w:rPr>
          <w:rFonts w:ascii="Century Gothic" w:hAnsi="Century Gothic"/>
        </w:rPr>
        <w:t xml:space="preserve"> an hour in </w:t>
      </w:r>
      <w:r w:rsidR="00C932BC" w:rsidRPr="000C5225">
        <w:rPr>
          <w:rFonts w:ascii="Century Gothic" w:hAnsi="Century Gothic"/>
        </w:rPr>
        <w:t xml:space="preserve">their </w:t>
      </w:r>
      <w:r w:rsidR="00F163B7" w:rsidRPr="000C5225">
        <w:rPr>
          <w:rFonts w:ascii="Century Gothic" w:hAnsi="Century Gothic"/>
        </w:rPr>
        <w:t xml:space="preserve">homes.  </w:t>
      </w:r>
    </w:p>
    <w:p w14:paraId="076E6516" w14:textId="2AC5CCBA" w:rsidR="004B2D92" w:rsidRPr="000C5225" w:rsidRDefault="00DB7D4F" w:rsidP="004B2D92">
      <w:pPr>
        <w:rPr>
          <w:rFonts w:ascii="Century Gothic" w:hAnsi="Century Gothic"/>
          <w:b/>
        </w:rPr>
      </w:pPr>
      <w:r w:rsidRPr="000C5225">
        <w:rPr>
          <w:rFonts w:ascii="Century Gothic" w:hAnsi="Century Gothic"/>
          <w:b/>
        </w:rPr>
        <w:t xml:space="preserve">Most Garment Workers Are </w:t>
      </w:r>
      <w:r w:rsidR="004B2D92" w:rsidRPr="000C5225">
        <w:rPr>
          <w:rFonts w:ascii="Century Gothic" w:hAnsi="Century Gothic"/>
          <w:b/>
        </w:rPr>
        <w:t>Women</w:t>
      </w:r>
    </w:p>
    <w:p w14:paraId="42EDDA00" w14:textId="4865319A" w:rsidR="00E836EC" w:rsidRDefault="00E836EC" w:rsidP="00D2275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Some </w:t>
      </w:r>
      <w:hyperlink r:id="rId11" w:history="1">
        <w:r w:rsidRPr="00E836EC">
          <w:rPr>
            <w:rStyle w:val="Hyperlink"/>
            <w:rFonts w:ascii="Century Gothic" w:hAnsi="Century Gothic"/>
          </w:rPr>
          <w:t>85 percent o</w:t>
        </w:r>
        <w:r w:rsidR="00D22756" w:rsidRPr="00E836EC">
          <w:rPr>
            <w:rStyle w:val="Hyperlink"/>
            <w:rFonts w:ascii="Century Gothic" w:hAnsi="Century Gothic"/>
          </w:rPr>
          <w:t>f garment workers are women</w:t>
        </w:r>
      </w:hyperlink>
      <w:r>
        <w:rPr>
          <w:rFonts w:ascii="Century Gothic" w:hAnsi="Century Gothic"/>
        </w:rPr>
        <w:t>.</w:t>
      </w:r>
    </w:p>
    <w:p w14:paraId="64F137BF" w14:textId="22EB5259" w:rsidR="004B2D92" w:rsidRPr="000C5225" w:rsidRDefault="004B2D92" w:rsidP="00D2275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5225">
        <w:rPr>
          <w:rFonts w:ascii="Century Gothic" w:hAnsi="Century Gothic"/>
        </w:rPr>
        <w:t>The persistent global gender gap in pay—</w:t>
      </w:r>
      <w:r w:rsidR="00F460EB" w:rsidRPr="000C5225">
        <w:rPr>
          <w:rFonts w:ascii="Century Gothic" w:hAnsi="Century Gothic"/>
        </w:rPr>
        <w:t>w</w:t>
      </w:r>
      <w:r w:rsidRPr="000C5225">
        <w:rPr>
          <w:rFonts w:ascii="Century Gothic" w:hAnsi="Century Gothic"/>
        </w:rPr>
        <w:t>omen</w:t>
      </w:r>
      <w:r w:rsidR="00C932BC" w:rsidRPr="000C5225">
        <w:rPr>
          <w:rFonts w:ascii="Century Gothic" w:hAnsi="Century Gothic"/>
        </w:rPr>
        <w:t xml:space="preserve"> on average</w:t>
      </w:r>
      <w:r w:rsidRPr="000C5225">
        <w:rPr>
          <w:rFonts w:ascii="Century Gothic" w:hAnsi="Century Gothic"/>
        </w:rPr>
        <w:t xml:space="preserve"> earn </w:t>
      </w:r>
      <w:hyperlink r:id="rId12" w:anchor="notes" w:history="1">
        <w:r w:rsidR="00C932BC" w:rsidRPr="000C5225">
          <w:rPr>
            <w:rStyle w:val="Hyperlink"/>
            <w:rFonts w:ascii="Century Gothic" w:hAnsi="Century Gothic"/>
          </w:rPr>
          <w:t>between</w:t>
        </w:r>
        <w:r w:rsidRPr="000C5225">
          <w:rPr>
            <w:rStyle w:val="Hyperlink"/>
            <w:rFonts w:ascii="Century Gothic" w:hAnsi="Century Gothic"/>
          </w:rPr>
          <w:t xml:space="preserve"> 60 percent </w:t>
        </w:r>
        <w:r w:rsidR="00C932BC" w:rsidRPr="000C5225">
          <w:rPr>
            <w:rStyle w:val="Hyperlink"/>
            <w:rFonts w:ascii="Century Gothic" w:hAnsi="Century Gothic"/>
          </w:rPr>
          <w:t>and</w:t>
        </w:r>
        <w:r w:rsidRPr="000C5225">
          <w:rPr>
            <w:rStyle w:val="Hyperlink"/>
            <w:rFonts w:ascii="Century Gothic" w:hAnsi="Century Gothic"/>
          </w:rPr>
          <w:t xml:space="preserve"> 75 percent of men’s wages</w:t>
        </w:r>
      </w:hyperlink>
      <w:r w:rsidRPr="000C5225">
        <w:rPr>
          <w:rFonts w:ascii="Century Gothic" w:hAnsi="Century Gothic"/>
        </w:rPr>
        <w:t>—is reflected in high poverty levels for</w:t>
      </w:r>
      <w:r w:rsidR="00E04686" w:rsidRPr="000C5225">
        <w:rPr>
          <w:rFonts w:ascii="Century Gothic" w:hAnsi="Century Gothic"/>
        </w:rPr>
        <w:t xml:space="preserve"> </w:t>
      </w:r>
      <w:r w:rsidRPr="000C5225">
        <w:rPr>
          <w:rFonts w:ascii="Century Gothic" w:hAnsi="Century Gothic"/>
        </w:rPr>
        <w:t>women in garment jobs.</w:t>
      </w:r>
      <w:r w:rsidR="00E04686" w:rsidRPr="000C5225" w:rsidDel="00E04686">
        <w:rPr>
          <w:rFonts w:ascii="Century Gothic" w:hAnsi="Century Gothic"/>
        </w:rPr>
        <w:t xml:space="preserve"> </w:t>
      </w:r>
    </w:p>
    <w:p w14:paraId="7A81AEDF" w14:textId="507ECD84" w:rsidR="004B2D92" w:rsidRPr="000C5225" w:rsidRDefault="00AE3A15" w:rsidP="00D2275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5225">
        <w:rPr>
          <w:rFonts w:ascii="Century Gothic" w:hAnsi="Century Gothic"/>
        </w:rPr>
        <w:t xml:space="preserve">In some countries, </w:t>
      </w:r>
      <w:r w:rsidR="004B2D92" w:rsidRPr="000C5225">
        <w:rPr>
          <w:rFonts w:ascii="Century Gothic" w:hAnsi="Century Gothic"/>
        </w:rPr>
        <w:t>garment workers work</w:t>
      </w:r>
      <w:r w:rsidR="003612B4" w:rsidRPr="000C5225">
        <w:rPr>
          <w:rFonts w:ascii="Century Gothic" w:hAnsi="Century Gothic"/>
        </w:rPr>
        <w:t xml:space="preserve"> between</w:t>
      </w:r>
      <w:r w:rsidR="004B2D92" w:rsidRPr="000C5225">
        <w:rPr>
          <w:rFonts w:ascii="Century Gothic" w:hAnsi="Century Gothic"/>
        </w:rPr>
        <w:t xml:space="preserve"> </w:t>
      </w:r>
      <w:hyperlink r:id="rId13" w:history="1">
        <w:r w:rsidR="004B2D92" w:rsidRPr="000C5225">
          <w:rPr>
            <w:rStyle w:val="Hyperlink"/>
            <w:rFonts w:ascii="Century Gothic" w:hAnsi="Century Gothic"/>
          </w:rPr>
          <w:t>10</w:t>
        </w:r>
        <w:r w:rsidR="003612B4" w:rsidRPr="000C5225">
          <w:rPr>
            <w:rStyle w:val="Hyperlink"/>
            <w:rFonts w:ascii="Century Gothic" w:hAnsi="Century Gothic"/>
          </w:rPr>
          <w:t xml:space="preserve"> and </w:t>
        </w:r>
        <w:r w:rsidR="004B2D92" w:rsidRPr="000C5225">
          <w:rPr>
            <w:rStyle w:val="Hyperlink"/>
            <w:rFonts w:ascii="Century Gothic" w:hAnsi="Century Gothic"/>
          </w:rPr>
          <w:t xml:space="preserve">16 hours a day, </w:t>
        </w:r>
        <w:r w:rsidR="00C932BC" w:rsidRPr="000C5225">
          <w:rPr>
            <w:rStyle w:val="Hyperlink"/>
            <w:rFonts w:ascii="Century Gothic" w:hAnsi="Century Gothic"/>
          </w:rPr>
          <w:t xml:space="preserve">six </w:t>
        </w:r>
        <w:r w:rsidR="004B2D92" w:rsidRPr="000C5225">
          <w:rPr>
            <w:rStyle w:val="Hyperlink"/>
            <w:rFonts w:ascii="Century Gothic" w:hAnsi="Century Gothic"/>
          </w:rPr>
          <w:t>days a week</w:t>
        </w:r>
      </w:hyperlink>
      <w:r w:rsidR="004B2D92" w:rsidRPr="000C5225">
        <w:rPr>
          <w:rFonts w:ascii="Century Gothic" w:hAnsi="Century Gothic"/>
        </w:rPr>
        <w:t>, leaving them little time for their</w:t>
      </w:r>
      <w:r w:rsidRPr="000C5225">
        <w:rPr>
          <w:rFonts w:ascii="Century Gothic" w:hAnsi="Century Gothic"/>
        </w:rPr>
        <w:t xml:space="preserve"> </w:t>
      </w:r>
      <w:r w:rsidR="004B2D92" w:rsidRPr="000C5225">
        <w:rPr>
          <w:rFonts w:ascii="Century Gothic" w:hAnsi="Century Gothic"/>
        </w:rPr>
        <w:t xml:space="preserve">families and increasing their vulnerability to abuse, </w:t>
      </w:r>
      <w:r w:rsidR="0020486B" w:rsidRPr="000C5225">
        <w:rPr>
          <w:rFonts w:ascii="Century Gothic" w:hAnsi="Century Gothic"/>
        </w:rPr>
        <w:t>such as gender-based violence</w:t>
      </w:r>
      <w:r w:rsidR="004B2D92" w:rsidRPr="000C5225">
        <w:rPr>
          <w:rFonts w:ascii="Century Gothic" w:hAnsi="Century Gothic"/>
        </w:rPr>
        <w:t>.</w:t>
      </w:r>
      <w:r w:rsidR="005E6EDA" w:rsidRPr="000C5225">
        <w:rPr>
          <w:rFonts w:ascii="Century Gothic" w:hAnsi="Century Gothic"/>
        </w:rPr>
        <w:t xml:space="preserve"> </w:t>
      </w:r>
    </w:p>
    <w:p w14:paraId="1AF990BD" w14:textId="5CC0B6B9" w:rsidR="004B2D92" w:rsidRPr="000C5225" w:rsidRDefault="00755752" w:rsidP="00D2275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hyperlink r:id="rId14" w:history="1">
        <w:r w:rsidR="004B2D92" w:rsidRPr="000C5225">
          <w:rPr>
            <w:rStyle w:val="Hyperlink"/>
            <w:rFonts w:ascii="Century Gothic" w:hAnsi="Century Gothic"/>
          </w:rPr>
          <w:t>Sexual harassment</w:t>
        </w:r>
        <w:r w:rsidR="00C932BC" w:rsidRPr="000C5225">
          <w:rPr>
            <w:rStyle w:val="Hyperlink"/>
            <w:rFonts w:ascii="Century Gothic" w:hAnsi="Century Gothic"/>
          </w:rPr>
          <w:t xml:space="preserve"> and other forms of gender-based violence</w:t>
        </w:r>
      </w:hyperlink>
      <w:r w:rsidR="00C932BC" w:rsidRPr="000C5225">
        <w:rPr>
          <w:rFonts w:ascii="Century Gothic" w:hAnsi="Century Gothic"/>
        </w:rPr>
        <w:t xml:space="preserve"> are</w:t>
      </w:r>
      <w:r w:rsidR="005474A2" w:rsidRPr="000C5225">
        <w:rPr>
          <w:rFonts w:ascii="Century Gothic" w:hAnsi="Century Gothic"/>
        </w:rPr>
        <w:t xml:space="preserve"> rampant</w:t>
      </w:r>
      <w:r w:rsidR="004B2D92" w:rsidRPr="000C5225">
        <w:rPr>
          <w:rFonts w:ascii="Century Gothic" w:hAnsi="Century Gothic"/>
        </w:rPr>
        <w:t xml:space="preserve"> in the garment industry. Tolerated, ignored or perpetuated by managers, it</w:t>
      </w:r>
      <w:r w:rsidR="00F460EB" w:rsidRPr="000C5225">
        <w:rPr>
          <w:rFonts w:ascii="Century Gothic" w:hAnsi="Century Gothic"/>
        </w:rPr>
        <w:t xml:space="preserve"> </w:t>
      </w:r>
      <w:r w:rsidR="004B2D92" w:rsidRPr="000C5225">
        <w:rPr>
          <w:rFonts w:ascii="Century Gothic" w:hAnsi="Century Gothic"/>
        </w:rPr>
        <w:t xml:space="preserve">can become a </w:t>
      </w:r>
      <w:proofErr w:type="gramStart"/>
      <w:r w:rsidR="003612B4" w:rsidRPr="000C5225">
        <w:rPr>
          <w:rFonts w:ascii="Century Gothic" w:hAnsi="Century Gothic"/>
        </w:rPr>
        <w:t>widely-used</w:t>
      </w:r>
      <w:proofErr w:type="gramEnd"/>
      <w:r w:rsidR="003612B4" w:rsidRPr="000C5225">
        <w:rPr>
          <w:rFonts w:ascii="Century Gothic" w:hAnsi="Century Gothic"/>
        </w:rPr>
        <w:t xml:space="preserve"> means by which </w:t>
      </w:r>
      <w:r w:rsidR="0020486B" w:rsidRPr="000C5225">
        <w:rPr>
          <w:rFonts w:ascii="Century Gothic" w:hAnsi="Century Gothic"/>
        </w:rPr>
        <w:t xml:space="preserve">factories </w:t>
      </w:r>
      <w:r w:rsidR="003612B4" w:rsidRPr="000C5225">
        <w:rPr>
          <w:rFonts w:ascii="Century Gothic" w:hAnsi="Century Gothic"/>
        </w:rPr>
        <w:t>exploit workers.</w:t>
      </w:r>
      <w:r w:rsidR="005E6EDA" w:rsidRPr="000C5225">
        <w:rPr>
          <w:rFonts w:ascii="Century Gothic" w:hAnsi="Century Gothic"/>
        </w:rPr>
        <w:t xml:space="preserve"> </w:t>
      </w:r>
    </w:p>
    <w:p w14:paraId="7332548F" w14:textId="77777777" w:rsidR="004B2D92" w:rsidRPr="000C5225" w:rsidRDefault="004B2D92" w:rsidP="004B2D92">
      <w:pPr>
        <w:rPr>
          <w:rFonts w:ascii="Century Gothic" w:hAnsi="Century Gothic"/>
          <w:b/>
        </w:rPr>
      </w:pPr>
      <w:r w:rsidRPr="000C5225">
        <w:rPr>
          <w:rFonts w:ascii="Century Gothic" w:hAnsi="Century Gothic"/>
          <w:b/>
        </w:rPr>
        <w:t>Forced Labor and Child Labor</w:t>
      </w:r>
    </w:p>
    <w:p w14:paraId="594855B9" w14:textId="1C89C7EC" w:rsidR="004B2D92" w:rsidRPr="000C5225" w:rsidRDefault="00755752" w:rsidP="00D2275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hyperlink r:id="rId15" w:history="1">
        <w:r w:rsidR="004B2D92" w:rsidRPr="000C5225">
          <w:rPr>
            <w:rStyle w:val="Hyperlink"/>
            <w:rFonts w:ascii="Century Gothic" w:hAnsi="Century Gothic"/>
          </w:rPr>
          <w:t>Forced labor and child labor exist in the garment and textile industries</w:t>
        </w:r>
      </w:hyperlink>
      <w:r w:rsidR="004B2D92" w:rsidRPr="000C5225">
        <w:rPr>
          <w:rFonts w:ascii="Century Gothic" w:hAnsi="Century Gothic"/>
        </w:rPr>
        <w:t xml:space="preserve"> of Argentina, Bangladesh, Brazil,</w:t>
      </w:r>
      <w:r w:rsidR="00A26424" w:rsidRPr="000C5225">
        <w:rPr>
          <w:rFonts w:ascii="Century Gothic" w:hAnsi="Century Gothic"/>
        </w:rPr>
        <w:t xml:space="preserve"> </w:t>
      </w:r>
      <w:r w:rsidR="004B2D92" w:rsidRPr="000C5225">
        <w:rPr>
          <w:rFonts w:ascii="Century Gothic" w:hAnsi="Century Gothic"/>
        </w:rPr>
        <w:t>Cambodia, China, Ethiopia, Nepal, India, Jordan, Malaysia, Nepal, Thailand and Vietnam.</w:t>
      </w:r>
      <w:r w:rsidR="005E6EDA" w:rsidRPr="000C5225">
        <w:rPr>
          <w:rFonts w:ascii="Century Gothic" w:hAnsi="Century Gothic"/>
        </w:rPr>
        <w:t xml:space="preserve"> </w:t>
      </w:r>
    </w:p>
    <w:p w14:paraId="6E0C5548" w14:textId="35C96F75" w:rsidR="004B2D92" w:rsidRPr="000C5225" w:rsidRDefault="00755752" w:rsidP="00D2275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hyperlink r:id="rId16" w:history="1">
        <w:r w:rsidR="004B2D92" w:rsidRPr="000C5225">
          <w:rPr>
            <w:rStyle w:val="Hyperlink"/>
            <w:rFonts w:ascii="Century Gothic" w:hAnsi="Century Gothic"/>
          </w:rPr>
          <w:t>Students in some countries are lured into forced labor</w:t>
        </w:r>
      </w:hyperlink>
      <w:r w:rsidR="004B2D92" w:rsidRPr="000C5225">
        <w:rPr>
          <w:rFonts w:ascii="Century Gothic" w:hAnsi="Century Gothic"/>
        </w:rPr>
        <w:t xml:space="preserve"> in garment factories, </w:t>
      </w:r>
      <w:r w:rsidR="0020486B" w:rsidRPr="000C5225">
        <w:rPr>
          <w:rFonts w:ascii="Century Gothic" w:hAnsi="Century Gothic"/>
        </w:rPr>
        <w:t>often in</w:t>
      </w:r>
      <w:r w:rsidR="00F460EB" w:rsidRPr="000C5225">
        <w:rPr>
          <w:rFonts w:ascii="Century Gothic" w:hAnsi="Century Gothic"/>
        </w:rPr>
        <w:t xml:space="preserve"> </w:t>
      </w:r>
      <w:r w:rsidR="0020486B" w:rsidRPr="000C5225">
        <w:rPr>
          <w:rFonts w:ascii="Century Gothic" w:hAnsi="Century Gothic"/>
        </w:rPr>
        <w:t>jobs</w:t>
      </w:r>
      <w:r w:rsidR="004B2D92" w:rsidRPr="000C5225">
        <w:rPr>
          <w:rFonts w:ascii="Century Gothic" w:hAnsi="Century Gothic"/>
        </w:rPr>
        <w:t xml:space="preserve"> disguised as internships or work study programs.</w:t>
      </w:r>
      <w:r w:rsidR="005E6EDA" w:rsidRPr="000C5225">
        <w:rPr>
          <w:rFonts w:ascii="Century Gothic" w:hAnsi="Century Gothic"/>
        </w:rPr>
        <w:t xml:space="preserve"> </w:t>
      </w:r>
    </w:p>
    <w:p w14:paraId="28E6D60A" w14:textId="23C10880" w:rsidR="004B2D92" w:rsidRPr="000C5225" w:rsidRDefault="00D01C80" w:rsidP="00AD769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global fashion supply chain extends to the cotton </w:t>
      </w:r>
      <w:r w:rsidR="00BB0DF9">
        <w:rPr>
          <w:rFonts w:ascii="Century Gothic" w:hAnsi="Century Gothic"/>
        </w:rPr>
        <w:t>fields, where</w:t>
      </w:r>
      <w:r>
        <w:rPr>
          <w:rFonts w:ascii="Century Gothic" w:hAnsi="Century Gothic"/>
        </w:rPr>
        <w:t xml:space="preserve"> in</w:t>
      </w:r>
      <w:r w:rsidR="004B2D92" w:rsidRPr="000C5225">
        <w:rPr>
          <w:rFonts w:ascii="Century Gothic" w:hAnsi="Century Gothic"/>
        </w:rPr>
        <w:t xml:space="preserve"> Uzbekistan each year</w:t>
      </w:r>
      <w:r w:rsidR="0020486B" w:rsidRPr="000C5225">
        <w:rPr>
          <w:rFonts w:ascii="Century Gothic" w:hAnsi="Century Gothic"/>
        </w:rPr>
        <w:t>,</w:t>
      </w:r>
      <w:r w:rsidR="004B2D92" w:rsidRPr="000C5225">
        <w:rPr>
          <w:rFonts w:ascii="Century Gothic" w:hAnsi="Century Gothic"/>
        </w:rPr>
        <w:t xml:space="preserve"> </w:t>
      </w:r>
      <w:r w:rsidR="00755752">
        <w:rPr>
          <w:rFonts w:ascii="Century Gothic" w:hAnsi="Century Gothic"/>
        </w:rPr>
        <w:t xml:space="preserve">at least 175,000 </w:t>
      </w:r>
      <w:r w:rsidR="004B2D92" w:rsidRPr="000C5225">
        <w:rPr>
          <w:rFonts w:ascii="Century Gothic" w:hAnsi="Century Gothic"/>
        </w:rPr>
        <w:t>people, mostly education and public health workers, but</w:t>
      </w:r>
      <w:r w:rsidR="00D22756" w:rsidRPr="000C5225">
        <w:rPr>
          <w:rFonts w:ascii="Century Gothic" w:hAnsi="Century Gothic"/>
        </w:rPr>
        <w:t xml:space="preserve"> </w:t>
      </w:r>
      <w:r w:rsidR="004B2D92" w:rsidRPr="000C5225">
        <w:rPr>
          <w:rFonts w:ascii="Century Gothic" w:hAnsi="Century Gothic"/>
        </w:rPr>
        <w:t xml:space="preserve">also many students </w:t>
      </w:r>
      <w:r w:rsidR="00F460EB" w:rsidRPr="000C5225">
        <w:rPr>
          <w:rFonts w:ascii="Century Gothic" w:hAnsi="Century Gothic"/>
        </w:rPr>
        <w:t>you</w:t>
      </w:r>
      <w:bookmarkStart w:id="0" w:name="_GoBack"/>
      <w:bookmarkEnd w:id="0"/>
      <w:r w:rsidR="00F460EB" w:rsidRPr="000C5225">
        <w:rPr>
          <w:rFonts w:ascii="Century Gothic" w:hAnsi="Century Gothic"/>
        </w:rPr>
        <w:t>nge</w:t>
      </w:r>
      <w:r w:rsidR="004B2D92" w:rsidRPr="000C5225">
        <w:rPr>
          <w:rFonts w:ascii="Century Gothic" w:hAnsi="Century Gothic"/>
        </w:rPr>
        <w:t xml:space="preserve">r </w:t>
      </w:r>
      <w:r w:rsidR="00F460EB" w:rsidRPr="000C5225">
        <w:rPr>
          <w:rFonts w:ascii="Century Gothic" w:hAnsi="Century Gothic"/>
        </w:rPr>
        <w:t xml:space="preserve">than age </w:t>
      </w:r>
      <w:r w:rsidR="004B2D92" w:rsidRPr="000C5225">
        <w:rPr>
          <w:rFonts w:ascii="Century Gothic" w:hAnsi="Century Gothic"/>
        </w:rPr>
        <w:t xml:space="preserve">18, are </w:t>
      </w:r>
      <w:hyperlink r:id="rId17" w:history="1">
        <w:r w:rsidR="004B2D92" w:rsidRPr="000C5225">
          <w:rPr>
            <w:rStyle w:val="Hyperlink"/>
            <w:rFonts w:ascii="Century Gothic" w:hAnsi="Century Gothic"/>
          </w:rPr>
          <w:t>forced to harvest cotton for weeks as part of the largest</w:t>
        </w:r>
        <w:r w:rsidR="00D22756" w:rsidRPr="000C5225">
          <w:rPr>
            <w:rStyle w:val="Hyperlink"/>
            <w:rFonts w:ascii="Century Gothic" w:hAnsi="Century Gothic"/>
          </w:rPr>
          <w:t xml:space="preserve"> </w:t>
        </w:r>
        <w:r w:rsidR="004B2D92" w:rsidRPr="000C5225">
          <w:rPr>
            <w:rStyle w:val="Hyperlink"/>
            <w:rFonts w:ascii="Century Gothic" w:hAnsi="Century Gothic"/>
          </w:rPr>
          <w:t>government-run system of forced labor in the world</w:t>
        </w:r>
      </w:hyperlink>
      <w:r w:rsidR="004B2D92" w:rsidRPr="000C5225">
        <w:rPr>
          <w:rFonts w:ascii="Century Gothic" w:hAnsi="Century Gothic"/>
        </w:rPr>
        <w:t>.</w:t>
      </w:r>
      <w:r w:rsidR="005E6EDA" w:rsidRPr="000C5225">
        <w:rPr>
          <w:rFonts w:ascii="Century Gothic" w:hAnsi="Century Gothic"/>
        </w:rPr>
        <w:t xml:space="preserve">  </w:t>
      </w:r>
    </w:p>
    <w:p w14:paraId="12F73DB1" w14:textId="77777777" w:rsidR="00D53FD8" w:rsidRDefault="00D53FD8" w:rsidP="004B2D92">
      <w:pPr>
        <w:rPr>
          <w:rFonts w:ascii="Century Gothic" w:hAnsi="Century Gothic"/>
          <w:b/>
        </w:rPr>
      </w:pPr>
    </w:p>
    <w:p w14:paraId="3AAE0BA2" w14:textId="32066B3F" w:rsidR="004B2D92" w:rsidRPr="000C5225" w:rsidRDefault="004B2D92" w:rsidP="004B2D92">
      <w:pPr>
        <w:rPr>
          <w:rFonts w:ascii="Century Gothic" w:hAnsi="Century Gothic"/>
          <w:b/>
        </w:rPr>
      </w:pPr>
      <w:r w:rsidRPr="000C5225">
        <w:rPr>
          <w:rFonts w:ascii="Century Gothic" w:hAnsi="Century Gothic"/>
          <w:b/>
        </w:rPr>
        <w:lastRenderedPageBreak/>
        <w:t>Dangerous Work Environments</w:t>
      </w:r>
    </w:p>
    <w:p w14:paraId="40AAF527" w14:textId="2779A89F" w:rsidR="004B2D92" w:rsidRPr="000C5225" w:rsidRDefault="001550B7" w:rsidP="00D2275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5225">
        <w:rPr>
          <w:rFonts w:ascii="Century Gothic" w:hAnsi="Century Gothic"/>
        </w:rPr>
        <w:t>Three</w:t>
      </w:r>
      <w:r w:rsidR="004B2D92" w:rsidRPr="000C5225">
        <w:rPr>
          <w:rFonts w:ascii="Century Gothic" w:hAnsi="Century Gothic"/>
        </w:rPr>
        <w:t xml:space="preserve"> of the </w:t>
      </w:r>
      <w:r w:rsidRPr="000C5225">
        <w:rPr>
          <w:rFonts w:ascii="Century Gothic" w:hAnsi="Century Gothic"/>
        </w:rPr>
        <w:t>four</w:t>
      </w:r>
      <w:r w:rsidR="004B2D92" w:rsidRPr="000C5225">
        <w:rPr>
          <w:rFonts w:ascii="Century Gothic" w:hAnsi="Century Gothic"/>
        </w:rPr>
        <w:t xml:space="preserve"> deadliest garment factory disasters in history happened </w:t>
      </w:r>
      <w:r w:rsidR="00BF2C95" w:rsidRPr="000C5225">
        <w:rPr>
          <w:rFonts w:ascii="Century Gothic" w:hAnsi="Century Gothic"/>
        </w:rPr>
        <w:t>in this decade</w:t>
      </w:r>
      <w:r w:rsidRPr="000C5225">
        <w:rPr>
          <w:rFonts w:ascii="Century Gothic" w:hAnsi="Century Gothic"/>
        </w:rPr>
        <w:t>:</w:t>
      </w:r>
      <w:r w:rsidR="00BF2C95" w:rsidRPr="000C5225">
        <w:rPr>
          <w:rFonts w:ascii="Century Gothic" w:hAnsi="Century Gothic"/>
        </w:rPr>
        <w:t xml:space="preserve"> </w:t>
      </w:r>
      <w:hyperlink r:id="rId18" w:history="1">
        <w:r w:rsidR="004B2D92" w:rsidRPr="000C5225">
          <w:rPr>
            <w:rStyle w:val="Hyperlink"/>
            <w:rFonts w:ascii="Century Gothic" w:hAnsi="Century Gothic"/>
          </w:rPr>
          <w:t>in 2012 (Karachi, Pakistan; Tazreen</w:t>
        </w:r>
        <w:r w:rsidR="00BF2C95" w:rsidRPr="000C5225">
          <w:rPr>
            <w:rStyle w:val="Hyperlink"/>
            <w:rFonts w:ascii="Century Gothic" w:hAnsi="Century Gothic"/>
          </w:rPr>
          <w:t xml:space="preserve"> </w:t>
        </w:r>
        <w:r w:rsidR="004B2D92" w:rsidRPr="000C5225">
          <w:rPr>
            <w:rStyle w:val="Hyperlink"/>
            <w:rFonts w:ascii="Century Gothic" w:hAnsi="Century Gothic"/>
          </w:rPr>
          <w:t>factory, Bangladesh) and 2013 (Rana Plaza collapse, Bangladesh)</w:t>
        </w:r>
      </w:hyperlink>
      <w:r w:rsidR="004B2D92" w:rsidRPr="000C5225">
        <w:rPr>
          <w:rFonts w:ascii="Century Gothic" w:hAnsi="Century Gothic"/>
        </w:rPr>
        <w:t>.</w:t>
      </w:r>
      <w:r w:rsidR="00BF2C95" w:rsidRPr="000C5225">
        <w:rPr>
          <w:rFonts w:ascii="Century Gothic" w:hAnsi="Century Gothic"/>
        </w:rPr>
        <w:t xml:space="preserve"> </w:t>
      </w:r>
    </w:p>
    <w:p w14:paraId="07E540E3" w14:textId="5AD0E889" w:rsidR="004B2D92" w:rsidRPr="000C5225" w:rsidRDefault="0010498A" w:rsidP="00D2275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5225">
        <w:rPr>
          <w:rFonts w:ascii="Century Gothic" w:hAnsi="Century Gothic"/>
        </w:rPr>
        <w:t>G</w:t>
      </w:r>
      <w:r w:rsidR="004B2D92" w:rsidRPr="000C5225">
        <w:rPr>
          <w:rFonts w:ascii="Century Gothic" w:hAnsi="Century Gothic"/>
        </w:rPr>
        <w:t xml:space="preserve">arment industry </w:t>
      </w:r>
      <w:r w:rsidRPr="000C5225">
        <w:rPr>
          <w:rFonts w:ascii="Century Gothic" w:hAnsi="Century Gothic"/>
        </w:rPr>
        <w:t xml:space="preserve">production </w:t>
      </w:r>
      <w:r w:rsidR="00BF2C95" w:rsidRPr="000C5225">
        <w:rPr>
          <w:rFonts w:ascii="Century Gothic" w:hAnsi="Century Gothic"/>
        </w:rPr>
        <w:t xml:space="preserve">has </w:t>
      </w:r>
      <w:hyperlink r:id="rId19" w:history="1">
        <w:r w:rsidR="00BF2C95" w:rsidRPr="000C5225">
          <w:rPr>
            <w:rStyle w:val="Hyperlink"/>
            <w:rFonts w:ascii="Century Gothic" w:hAnsi="Century Gothic"/>
          </w:rPr>
          <w:t>doubled</w:t>
        </w:r>
      </w:hyperlink>
      <w:r w:rsidR="00556F27" w:rsidRPr="000C5225">
        <w:rPr>
          <w:rFonts w:ascii="Century Gothic" w:hAnsi="Century Gothic"/>
        </w:rPr>
        <w:t xml:space="preserve"> </w:t>
      </w:r>
      <w:r w:rsidR="00BF2C95" w:rsidRPr="000C5225">
        <w:rPr>
          <w:rFonts w:ascii="Century Gothic" w:hAnsi="Century Gothic"/>
        </w:rPr>
        <w:t>in the last 15 years</w:t>
      </w:r>
      <w:r w:rsidR="004B2D92" w:rsidRPr="000C5225">
        <w:rPr>
          <w:rFonts w:ascii="Century Gothic" w:hAnsi="Century Gothic"/>
        </w:rPr>
        <w:t>, with many factories housed in repurposed</w:t>
      </w:r>
      <w:r w:rsidR="00D64924" w:rsidRPr="000C5225">
        <w:rPr>
          <w:rFonts w:ascii="Century Gothic" w:hAnsi="Century Gothic"/>
        </w:rPr>
        <w:t xml:space="preserve"> </w:t>
      </w:r>
      <w:r w:rsidR="004B2D92" w:rsidRPr="000C5225">
        <w:rPr>
          <w:rFonts w:ascii="Century Gothic" w:hAnsi="Century Gothic"/>
        </w:rPr>
        <w:t xml:space="preserve">buildings that may be </w:t>
      </w:r>
      <w:r w:rsidRPr="000C5225">
        <w:rPr>
          <w:rFonts w:ascii="Century Gothic" w:hAnsi="Century Gothic"/>
        </w:rPr>
        <w:t>unsafe</w:t>
      </w:r>
      <w:r w:rsidR="004B2D92" w:rsidRPr="000C5225">
        <w:rPr>
          <w:rFonts w:ascii="Century Gothic" w:hAnsi="Century Gothic"/>
        </w:rPr>
        <w:t xml:space="preserve"> due to </w:t>
      </w:r>
      <w:r w:rsidR="00C34354" w:rsidRPr="000C5225">
        <w:rPr>
          <w:rFonts w:ascii="Century Gothic" w:hAnsi="Century Gothic"/>
        </w:rPr>
        <w:t>faulty</w:t>
      </w:r>
      <w:r w:rsidR="004B2D92" w:rsidRPr="000C5225">
        <w:rPr>
          <w:rFonts w:ascii="Century Gothic" w:hAnsi="Century Gothic"/>
        </w:rPr>
        <w:t xml:space="preserve"> electrical wiring or structural weaknesses exacerbated by</w:t>
      </w:r>
      <w:r w:rsidR="00BF2C95" w:rsidRPr="000C5225">
        <w:rPr>
          <w:rFonts w:ascii="Century Gothic" w:hAnsi="Century Gothic"/>
        </w:rPr>
        <w:t xml:space="preserve"> </w:t>
      </w:r>
      <w:r w:rsidR="004B2D92" w:rsidRPr="000C5225">
        <w:rPr>
          <w:rFonts w:ascii="Century Gothic" w:hAnsi="Century Gothic"/>
        </w:rPr>
        <w:t>heavy machinery.</w:t>
      </w:r>
      <w:r w:rsidR="00BF2C95" w:rsidRPr="000C5225">
        <w:rPr>
          <w:rFonts w:ascii="Century Gothic" w:hAnsi="Century Gothic"/>
        </w:rPr>
        <w:t xml:space="preserve"> </w:t>
      </w:r>
    </w:p>
    <w:p w14:paraId="4D01F04B" w14:textId="77777777" w:rsidR="004B2D92" w:rsidRPr="000C5225" w:rsidRDefault="004B2D92" w:rsidP="004B2D92">
      <w:pPr>
        <w:rPr>
          <w:rFonts w:ascii="Century Gothic" w:hAnsi="Century Gothic"/>
          <w:b/>
        </w:rPr>
      </w:pPr>
      <w:r w:rsidRPr="000C5225">
        <w:rPr>
          <w:rFonts w:ascii="Century Gothic" w:hAnsi="Century Gothic"/>
          <w:b/>
        </w:rPr>
        <w:t>Collective and Protective Solutions</w:t>
      </w:r>
    </w:p>
    <w:p w14:paraId="686A29E4" w14:textId="7C0C72E8" w:rsidR="004B2D92" w:rsidRPr="000C5225" w:rsidRDefault="000C5225" w:rsidP="000C522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5225">
        <w:rPr>
          <w:rFonts w:ascii="Century Gothic" w:hAnsi="Century Gothic"/>
        </w:rPr>
        <w:t>When workers are free to form un</w:t>
      </w:r>
      <w:r w:rsidR="004B2D92" w:rsidRPr="000C5225">
        <w:rPr>
          <w:rFonts w:ascii="Century Gothic" w:hAnsi="Century Gothic"/>
        </w:rPr>
        <w:t>ions</w:t>
      </w:r>
      <w:r w:rsidR="00C34354" w:rsidRPr="000C5225">
        <w:rPr>
          <w:rFonts w:ascii="Century Gothic" w:hAnsi="Century Gothic"/>
        </w:rPr>
        <w:t xml:space="preserve">, </w:t>
      </w:r>
      <w:r w:rsidRPr="000C5225">
        <w:rPr>
          <w:rFonts w:ascii="Century Gothic" w:hAnsi="Century Gothic"/>
        </w:rPr>
        <w:t>they have a collective voice to demand safe workplaces and</w:t>
      </w:r>
      <w:r w:rsidR="004B2D92" w:rsidRPr="000C5225">
        <w:rPr>
          <w:rFonts w:ascii="Century Gothic" w:hAnsi="Century Gothic"/>
        </w:rPr>
        <w:t xml:space="preserve"> better wages and</w:t>
      </w:r>
      <w:r w:rsidRPr="000C5225">
        <w:rPr>
          <w:rFonts w:ascii="Century Gothic" w:hAnsi="Century Gothic"/>
        </w:rPr>
        <w:t xml:space="preserve"> </w:t>
      </w:r>
      <w:r w:rsidR="004B2D92" w:rsidRPr="000C5225">
        <w:rPr>
          <w:rFonts w:ascii="Century Gothic" w:hAnsi="Century Gothic"/>
        </w:rPr>
        <w:t>ensure employer</w:t>
      </w:r>
      <w:r w:rsidR="00745897" w:rsidRPr="000C5225">
        <w:rPr>
          <w:rFonts w:ascii="Century Gothic" w:hAnsi="Century Gothic"/>
        </w:rPr>
        <w:t>s</w:t>
      </w:r>
      <w:r w:rsidR="0010498A" w:rsidRPr="000C5225">
        <w:rPr>
          <w:rFonts w:ascii="Century Gothic" w:hAnsi="Century Gothic"/>
        </w:rPr>
        <w:t xml:space="preserve"> comply</w:t>
      </w:r>
      <w:r w:rsidR="004B2D92" w:rsidRPr="000C5225">
        <w:rPr>
          <w:rFonts w:ascii="Century Gothic" w:hAnsi="Century Gothic"/>
        </w:rPr>
        <w:t xml:space="preserve"> with laws and labor standards.</w:t>
      </w:r>
    </w:p>
    <w:p w14:paraId="69CB0746" w14:textId="2ABFC256" w:rsidR="004B2D92" w:rsidRPr="000C5225" w:rsidRDefault="004B2D92" w:rsidP="000C522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5225">
        <w:rPr>
          <w:rFonts w:ascii="Century Gothic" w:hAnsi="Century Gothic"/>
        </w:rPr>
        <w:t xml:space="preserve">In many countries, </w:t>
      </w:r>
      <w:r w:rsidR="00745897" w:rsidRPr="000C5225">
        <w:rPr>
          <w:rFonts w:ascii="Century Gothic" w:hAnsi="Century Gothic"/>
        </w:rPr>
        <w:t xml:space="preserve">governments do not punish </w:t>
      </w:r>
      <w:r w:rsidR="00EA003F" w:rsidRPr="000C5225">
        <w:rPr>
          <w:rFonts w:ascii="Century Gothic" w:hAnsi="Century Gothic"/>
        </w:rPr>
        <w:t xml:space="preserve">employers that illegally </w:t>
      </w:r>
      <w:r w:rsidRPr="000C5225">
        <w:rPr>
          <w:rFonts w:ascii="Century Gothic" w:hAnsi="Century Gothic"/>
        </w:rPr>
        <w:t>fir</w:t>
      </w:r>
      <w:r w:rsidR="00EA003F" w:rsidRPr="000C5225">
        <w:rPr>
          <w:rFonts w:ascii="Century Gothic" w:hAnsi="Century Gothic"/>
        </w:rPr>
        <w:t>e workers, threaten them or even kill them for joining a union and seeking to exercise their rights at work.</w:t>
      </w:r>
      <w:r w:rsidR="00FC6F86">
        <w:rPr>
          <w:rFonts w:ascii="Century Gothic" w:hAnsi="Century Gothic"/>
        </w:rPr>
        <w:t xml:space="preserve"> </w:t>
      </w:r>
      <w:r w:rsidR="00B4252B">
        <w:rPr>
          <w:rFonts w:ascii="Century Gothic" w:hAnsi="Century Gothic"/>
        </w:rPr>
        <w:t>Together with u</w:t>
      </w:r>
      <w:r w:rsidR="00FC6F86">
        <w:rPr>
          <w:rFonts w:ascii="Century Gothic" w:hAnsi="Century Gothic"/>
        </w:rPr>
        <w:t xml:space="preserve">nions </w:t>
      </w:r>
      <w:r w:rsidR="00B4252B">
        <w:rPr>
          <w:rFonts w:ascii="Century Gothic" w:hAnsi="Century Gothic"/>
        </w:rPr>
        <w:t>and</w:t>
      </w:r>
      <w:r w:rsidR="00FC6F86">
        <w:rPr>
          <w:rFonts w:ascii="Century Gothic" w:hAnsi="Century Gothic"/>
        </w:rPr>
        <w:t xml:space="preserve"> worker associations, garment workers </w:t>
      </w:r>
      <w:r w:rsidR="00B4252B">
        <w:rPr>
          <w:rFonts w:ascii="Century Gothic" w:hAnsi="Century Gothic"/>
        </w:rPr>
        <w:t xml:space="preserve">have the collective strength to stand up for good wages, safe working conditions and respect on the job.  </w:t>
      </w:r>
    </w:p>
    <w:p w14:paraId="277675C2" w14:textId="73ABBC8B" w:rsidR="00A26424" w:rsidRPr="000C5225" w:rsidRDefault="00640D3A" w:rsidP="00A2642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 </w:t>
      </w:r>
      <w:r w:rsidR="00F33255" w:rsidRPr="000C5225">
        <w:rPr>
          <w:rFonts w:ascii="Century Gothic" w:hAnsi="Century Gothic"/>
          <w:b/>
        </w:rPr>
        <w:t>Sustainabl</w:t>
      </w:r>
      <w:r>
        <w:rPr>
          <w:rFonts w:ascii="Century Gothic" w:hAnsi="Century Gothic"/>
          <w:b/>
        </w:rPr>
        <w:t>e Industry?</w:t>
      </w:r>
      <w:r w:rsidR="00A26424" w:rsidRPr="000C5225">
        <w:rPr>
          <w:rFonts w:ascii="Century Gothic" w:hAnsi="Century Gothic"/>
          <w:b/>
        </w:rPr>
        <w:t xml:space="preserve"> </w:t>
      </w:r>
    </w:p>
    <w:p w14:paraId="6D2CA979" w14:textId="0A2B0E94" w:rsidR="00E836EC" w:rsidRPr="004F03A3" w:rsidRDefault="00E836EC" w:rsidP="004F03A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fashion industry uses </w:t>
      </w:r>
      <w:hyperlink r:id="rId20" w:history="1">
        <w:r w:rsidRPr="00E836EC">
          <w:rPr>
            <w:rStyle w:val="Hyperlink"/>
            <w:rFonts w:ascii="Century Gothic" w:hAnsi="Century Gothic"/>
          </w:rPr>
          <w:t>between 1.5 and 2.5 trillion gallons of water each year</w:t>
        </w:r>
      </w:hyperlink>
      <w:r w:rsidR="004F03A3">
        <w:rPr>
          <w:rFonts w:ascii="Century Gothic" w:hAnsi="Century Gothic"/>
        </w:rPr>
        <w:t xml:space="preserve"> and </w:t>
      </w:r>
      <w:r w:rsidR="00A26424" w:rsidRPr="004F03A3">
        <w:rPr>
          <w:rFonts w:ascii="Century Gothic" w:hAnsi="Century Gothic"/>
        </w:rPr>
        <w:t xml:space="preserve">produces </w:t>
      </w:r>
      <w:hyperlink r:id="rId21" w:history="1">
        <w:r w:rsidR="00A26424" w:rsidRPr="004F03A3">
          <w:rPr>
            <w:rStyle w:val="Hyperlink"/>
            <w:rFonts w:ascii="Century Gothic" w:hAnsi="Century Gothic"/>
          </w:rPr>
          <w:t>10 percent of global carbon emissions—more than all international flights and maritime shipping</w:t>
        </w:r>
      </w:hyperlink>
      <w:r w:rsidR="00A26424" w:rsidRPr="004F03A3">
        <w:rPr>
          <w:rFonts w:ascii="Century Gothic" w:hAnsi="Century Gothic"/>
        </w:rPr>
        <w:t xml:space="preserve">. </w:t>
      </w:r>
    </w:p>
    <w:p w14:paraId="06904EC0" w14:textId="3AFA7009" w:rsidR="00A26424" w:rsidRPr="000C5225" w:rsidRDefault="00A26424" w:rsidP="000C522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5225">
        <w:rPr>
          <w:rFonts w:ascii="Century Gothic" w:hAnsi="Century Gothic"/>
        </w:rPr>
        <w:t xml:space="preserve">Textile dyeing is the second largest polluter of water </w:t>
      </w:r>
      <w:proofErr w:type="gramStart"/>
      <w:r w:rsidRPr="000C5225">
        <w:rPr>
          <w:rFonts w:ascii="Century Gothic" w:hAnsi="Century Gothic"/>
        </w:rPr>
        <w:t>globally</w:t>
      </w:r>
      <w:r w:rsidR="00A23A25" w:rsidRPr="000C5225">
        <w:rPr>
          <w:rFonts w:ascii="Century Gothic" w:hAnsi="Century Gothic"/>
        </w:rPr>
        <w:t>,</w:t>
      </w:r>
      <w:r w:rsidRPr="000C5225">
        <w:rPr>
          <w:rFonts w:ascii="Century Gothic" w:hAnsi="Century Gothic"/>
        </w:rPr>
        <w:t xml:space="preserve"> and</w:t>
      </w:r>
      <w:proofErr w:type="gramEnd"/>
      <w:r w:rsidRPr="000C5225">
        <w:rPr>
          <w:rFonts w:ascii="Century Gothic" w:hAnsi="Century Gothic"/>
        </w:rPr>
        <w:t xml:space="preserve"> </w:t>
      </w:r>
      <w:r w:rsidR="00B4029C">
        <w:rPr>
          <w:rFonts w:ascii="Century Gothic" w:hAnsi="Century Gothic"/>
        </w:rPr>
        <w:t>requir</w:t>
      </w:r>
      <w:r w:rsidRPr="000C5225">
        <w:rPr>
          <w:rFonts w:ascii="Century Gothic" w:hAnsi="Century Gothic"/>
        </w:rPr>
        <w:t xml:space="preserve">es around 2,000 gallons of water to make a typical pair of jeans. </w:t>
      </w:r>
    </w:p>
    <w:p w14:paraId="6929C2DC" w14:textId="149105AA" w:rsidR="00A26424" w:rsidRPr="000C5225" w:rsidRDefault="00A26424" w:rsidP="000C522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5225">
        <w:rPr>
          <w:rFonts w:ascii="Century Gothic" w:hAnsi="Century Gothic"/>
        </w:rPr>
        <w:t xml:space="preserve">If nothing changes, </w:t>
      </w:r>
      <w:hyperlink r:id="rId22" w:history="1">
        <w:r w:rsidRPr="000C5225">
          <w:rPr>
            <w:rStyle w:val="Hyperlink"/>
            <w:rFonts w:ascii="Century Gothic" w:hAnsi="Century Gothic"/>
          </w:rPr>
          <w:t>by 2050 the fashion industry will use up a quarter of the world’s carbon budget</w:t>
        </w:r>
      </w:hyperlink>
      <w:r w:rsidRPr="000C5225">
        <w:rPr>
          <w:rFonts w:ascii="Century Gothic" w:hAnsi="Century Gothic"/>
        </w:rPr>
        <w:t xml:space="preserve">. </w:t>
      </w:r>
    </w:p>
    <w:p w14:paraId="2CE2E604" w14:textId="29375B85" w:rsidR="004B2D92" w:rsidRPr="000C5225" w:rsidRDefault="004B2D92" w:rsidP="004B2D92">
      <w:pPr>
        <w:rPr>
          <w:rFonts w:ascii="Century Gothic" w:hAnsi="Century Gothic"/>
          <w:b/>
        </w:rPr>
      </w:pPr>
      <w:r w:rsidRPr="000C5225">
        <w:rPr>
          <w:rFonts w:ascii="Century Gothic" w:hAnsi="Century Gothic"/>
          <w:b/>
        </w:rPr>
        <w:t xml:space="preserve">Solidarity Center </w:t>
      </w:r>
      <w:r w:rsidR="00640D3A">
        <w:rPr>
          <w:rFonts w:ascii="Century Gothic" w:hAnsi="Century Gothic"/>
          <w:b/>
        </w:rPr>
        <w:t>at Work</w:t>
      </w:r>
    </w:p>
    <w:p w14:paraId="4940D495" w14:textId="7C328BD9" w:rsidR="004B2D92" w:rsidRPr="000C5225" w:rsidRDefault="004B2D92" w:rsidP="000C522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5225">
        <w:rPr>
          <w:rFonts w:ascii="Century Gothic" w:hAnsi="Century Gothic"/>
        </w:rPr>
        <w:t xml:space="preserve">The Solidarity Center </w:t>
      </w:r>
      <w:r w:rsidR="00FC6F86">
        <w:rPr>
          <w:rFonts w:ascii="Century Gothic" w:hAnsi="Century Gothic"/>
        </w:rPr>
        <w:t xml:space="preserve">over the past decade </w:t>
      </w:r>
      <w:r w:rsidRPr="000C5225">
        <w:rPr>
          <w:rFonts w:ascii="Century Gothic" w:hAnsi="Century Gothic"/>
        </w:rPr>
        <w:t xml:space="preserve">has </w:t>
      </w:r>
      <w:r w:rsidR="000C5225" w:rsidRPr="000C5225">
        <w:rPr>
          <w:rFonts w:ascii="Century Gothic" w:hAnsi="Century Gothic"/>
        </w:rPr>
        <w:t>partnered</w:t>
      </w:r>
      <w:r w:rsidRPr="000C5225">
        <w:rPr>
          <w:rFonts w:ascii="Century Gothic" w:hAnsi="Century Gothic"/>
        </w:rPr>
        <w:t xml:space="preserve"> with more than 50 unions, federations and non</w:t>
      </w:r>
      <w:r w:rsidR="000C5225" w:rsidRPr="000C5225">
        <w:rPr>
          <w:rFonts w:ascii="Century Gothic" w:hAnsi="Century Gothic"/>
        </w:rPr>
        <w:t>-</w:t>
      </w:r>
      <w:r w:rsidRPr="000C5225">
        <w:rPr>
          <w:rFonts w:ascii="Century Gothic" w:hAnsi="Century Gothic"/>
        </w:rPr>
        <w:t>governmental</w:t>
      </w:r>
      <w:r w:rsidR="000C5225" w:rsidRPr="000C5225">
        <w:rPr>
          <w:rFonts w:ascii="Century Gothic" w:hAnsi="Century Gothic"/>
        </w:rPr>
        <w:t xml:space="preserve"> </w:t>
      </w:r>
      <w:r w:rsidRPr="000C5225">
        <w:rPr>
          <w:rFonts w:ascii="Century Gothic" w:hAnsi="Century Gothic"/>
        </w:rPr>
        <w:t xml:space="preserve">organizations dedicated to improving </w:t>
      </w:r>
      <w:r w:rsidR="00FC6F86">
        <w:rPr>
          <w:rFonts w:ascii="Century Gothic" w:hAnsi="Century Gothic"/>
        </w:rPr>
        <w:t>working conditions in the</w:t>
      </w:r>
      <w:r w:rsidRPr="000C5225">
        <w:rPr>
          <w:rFonts w:ascii="Century Gothic" w:hAnsi="Century Gothic"/>
        </w:rPr>
        <w:t xml:space="preserve"> </w:t>
      </w:r>
      <w:r w:rsidR="00D64924" w:rsidRPr="000C5225">
        <w:rPr>
          <w:rFonts w:ascii="Century Gothic" w:hAnsi="Century Gothic"/>
        </w:rPr>
        <w:t>fashion industry</w:t>
      </w:r>
      <w:r w:rsidRPr="000C5225">
        <w:rPr>
          <w:rFonts w:ascii="Century Gothic" w:hAnsi="Century Gothic"/>
        </w:rPr>
        <w:t>.</w:t>
      </w:r>
    </w:p>
    <w:p w14:paraId="57283916" w14:textId="6789168E" w:rsidR="004B2D92" w:rsidRPr="000C5225" w:rsidRDefault="004B2D92" w:rsidP="000C522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5225">
        <w:rPr>
          <w:rFonts w:ascii="Century Gothic" w:hAnsi="Century Gothic"/>
        </w:rPr>
        <w:t xml:space="preserve">The Solidarity Center works directly with </w:t>
      </w:r>
      <w:r w:rsidR="00770862">
        <w:rPr>
          <w:rFonts w:ascii="Century Gothic" w:hAnsi="Century Gothic"/>
        </w:rPr>
        <w:t>some</w:t>
      </w:r>
      <w:r w:rsidRPr="000C5225">
        <w:rPr>
          <w:rFonts w:ascii="Century Gothic" w:hAnsi="Century Gothic"/>
        </w:rPr>
        <w:t xml:space="preserve"> 53</w:t>
      </w:r>
      <w:r w:rsidR="00770862">
        <w:rPr>
          <w:rFonts w:ascii="Century Gothic" w:hAnsi="Century Gothic"/>
        </w:rPr>
        <w:t>7</w:t>
      </w:r>
      <w:r w:rsidRPr="000C5225">
        <w:rPr>
          <w:rFonts w:ascii="Century Gothic" w:hAnsi="Century Gothic"/>
        </w:rPr>
        <w:t>,</w:t>
      </w:r>
      <w:r w:rsidR="00770862">
        <w:rPr>
          <w:rFonts w:ascii="Century Gothic" w:hAnsi="Century Gothic"/>
        </w:rPr>
        <w:t>0</w:t>
      </w:r>
      <w:r w:rsidRPr="000C5225">
        <w:rPr>
          <w:rFonts w:ascii="Century Gothic" w:hAnsi="Century Gothic"/>
        </w:rPr>
        <w:t>00 women garment workers worldwide.</w:t>
      </w:r>
    </w:p>
    <w:p w14:paraId="0FA9F636" w14:textId="0EBEE6BB" w:rsidR="004B2D92" w:rsidRPr="000C5225" w:rsidRDefault="004B2D92" w:rsidP="000C522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5225">
        <w:rPr>
          <w:rFonts w:ascii="Century Gothic" w:hAnsi="Century Gothic"/>
        </w:rPr>
        <w:t>The Solidarity Center’s Bangladesh office works with 85 union leaders representing thousands of</w:t>
      </w:r>
      <w:r w:rsidR="000C5225" w:rsidRPr="000C5225">
        <w:rPr>
          <w:rFonts w:ascii="Century Gothic" w:hAnsi="Century Gothic"/>
        </w:rPr>
        <w:t xml:space="preserve"> </w:t>
      </w:r>
      <w:r w:rsidRPr="000C5225">
        <w:rPr>
          <w:rFonts w:ascii="Century Gothic" w:hAnsi="Century Gothic"/>
        </w:rPr>
        <w:t xml:space="preserve">workers. Its legal team advises </w:t>
      </w:r>
      <w:r w:rsidR="00C34354" w:rsidRPr="000C5225">
        <w:rPr>
          <w:rFonts w:ascii="Century Gothic" w:hAnsi="Century Gothic"/>
        </w:rPr>
        <w:t xml:space="preserve">union </w:t>
      </w:r>
      <w:r w:rsidRPr="000C5225">
        <w:rPr>
          <w:rFonts w:ascii="Century Gothic" w:hAnsi="Century Gothic"/>
        </w:rPr>
        <w:t>partners on the legal code and helps workers file cases addressing wage</w:t>
      </w:r>
      <w:r w:rsidR="000C5225" w:rsidRPr="000C5225">
        <w:rPr>
          <w:rFonts w:ascii="Century Gothic" w:hAnsi="Century Gothic"/>
        </w:rPr>
        <w:t xml:space="preserve"> </w:t>
      </w:r>
      <w:r w:rsidRPr="000C5225">
        <w:rPr>
          <w:rFonts w:ascii="Century Gothic" w:hAnsi="Century Gothic"/>
        </w:rPr>
        <w:t xml:space="preserve">theft or other exploitation. It also </w:t>
      </w:r>
      <w:r w:rsidR="00745897" w:rsidRPr="000C5225">
        <w:rPr>
          <w:rFonts w:ascii="Century Gothic" w:hAnsi="Century Gothic"/>
        </w:rPr>
        <w:t>conducts</w:t>
      </w:r>
      <w:r w:rsidRPr="000C5225">
        <w:rPr>
          <w:rFonts w:ascii="Century Gothic" w:hAnsi="Century Gothic"/>
        </w:rPr>
        <w:t xml:space="preserve"> fire and bui</w:t>
      </w:r>
      <w:r w:rsidR="00BB0DF9">
        <w:rPr>
          <w:rFonts w:ascii="Century Gothic" w:hAnsi="Century Gothic"/>
        </w:rPr>
        <w:t>lding safety trainings to ensure</w:t>
      </w:r>
      <w:r w:rsidRPr="000C5225">
        <w:rPr>
          <w:rFonts w:ascii="Century Gothic" w:hAnsi="Century Gothic"/>
        </w:rPr>
        <w:t xml:space="preserve"> workers </w:t>
      </w:r>
      <w:r w:rsidR="00BB0DF9">
        <w:rPr>
          <w:rFonts w:ascii="Century Gothic" w:hAnsi="Century Gothic"/>
        </w:rPr>
        <w:t xml:space="preserve">have the </w:t>
      </w:r>
      <w:r w:rsidR="00770862">
        <w:rPr>
          <w:rFonts w:ascii="Century Gothic" w:hAnsi="Century Gothic"/>
        </w:rPr>
        <w:t>tools</w:t>
      </w:r>
      <w:r w:rsidR="00BB0DF9">
        <w:rPr>
          <w:rFonts w:ascii="Century Gothic" w:hAnsi="Century Gothic"/>
        </w:rPr>
        <w:t xml:space="preserve"> they need </w:t>
      </w:r>
      <w:r w:rsidRPr="000C5225">
        <w:rPr>
          <w:rFonts w:ascii="Century Gothic" w:hAnsi="Century Gothic"/>
        </w:rPr>
        <w:t>to report</w:t>
      </w:r>
      <w:r w:rsidR="000C5225" w:rsidRPr="000C5225">
        <w:rPr>
          <w:rFonts w:ascii="Century Gothic" w:hAnsi="Century Gothic"/>
        </w:rPr>
        <w:t xml:space="preserve"> </w:t>
      </w:r>
      <w:r w:rsidRPr="000C5225">
        <w:rPr>
          <w:rFonts w:ascii="Century Gothic" w:hAnsi="Century Gothic"/>
        </w:rPr>
        <w:t>hazards</w:t>
      </w:r>
      <w:r w:rsidR="00770862">
        <w:rPr>
          <w:rFonts w:ascii="Century Gothic" w:hAnsi="Century Gothic"/>
        </w:rPr>
        <w:t xml:space="preserve"> and</w:t>
      </w:r>
      <w:r w:rsidRPr="000C5225">
        <w:rPr>
          <w:rFonts w:ascii="Century Gothic" w:hAnsi="Century Gothic"/>
        </w:rPr>
        <w:t xml:space="preserve"> bargain for workplace safety improvements.</w:t>
      </w:r>
    </w:p>
    <w:p w14:paraId="2F0314EF" w14:textId="7D127574" w:rsidR="00812DA7" w:rsidRPr="002975AE" w:rsidRDefault="004B2D92" w:rsidP="00F837B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C055F">
        <w:rPr>
          <w:rFonts w:ascii="Century Gothic" w:hAnsi="Century Gothic"/>
        </w:rPr>
        <w:t>In Kyrgyzstan, the Solidarity Center assisted the Garment Workers' Union, the light-industry employers'</w:t>
      </w:r>
      <w:r w:rsidR="00D64924" w:rsidRPr="00EC055F">
        <w:rPr>
          <w:rFonts w:ascii="Century Gothic" w:hAnsi="Century Gothic"/>
        </w:rPr>
        <w:t xml:space="preserve"> </w:t>
      </w:r>
      <w:r w:rsidRPr="00EC055F">
        <w:rPr>
          <w:rFonts w:ascii="Century Gothic" w:hAnsi="Century Gothic"/>
        </w:rPr>
        <w:t xml:space="preserve">association and government ministries </w:t>
      </w:r>
      <w:r w:rsidR="00745897" w:rsidRPr="00EC055F">
        <w:rPr>
          <w:rFonts w:ascii="Century Gothic" w:hAnsi="Century Gothic"/>
        </w:rPr>
        <w:t xml:space="preserve">in </w:t>
      </w:r>
      <w:r w:rsidRPr="00EC055F">
        <w:rPr>
          <w:rFonts w:ascii="Century Gothic" w:hAnsi="Century Gothic"/>
        </w:rPr>
        <w:t>set</w:t>
      </w:r>
      <w:r w:rsidR="00745897" w:rsidRPr="00EC055F">
        <w:rPr>
          <w:rFonts w:ascii="Century Gothic" w:hAnsi="Century Gothic"/>
        </w:rPr>
        <w:t>ting</w:t>
      </w:r>
      <w:r w:rsidRPr="00EC055F">
        <w:rPr>
          <w:rFonts w:ascii="Century Gothic" w:hAnsi="Century Gothic"/>
        </w:rPr>
        <w:t xml:space="preserve"> up a </w:t>
      </w:r>
      <w:r w:rsidR="00745897" w:rsidRPr="00EC055F">
        <w:rPr>
          <w:rFonts w:ascii="Century Gothic" w:hAnsi="Century Gothic"/>
        </w:rPr>
        <w:t>joint</w:t>
      </w:r>
      <w:r w:rsidRPr="00EC055F">
        <w:rPr>
          <w:rFonts w:ascii="Century Gothic" w:hAnsi="Century Gothic"/>
        </w:rPr>
        <w:t xml:space="preserve"> structure to discuss and recommend regulations</w:t>
      </w:r>
      <w:r w:rsidR="00D64924" w:rsidRPr="00EC055F">
        <w:rPr>
          <w:rFonts w:ascii="Century Gothic" w:hAnsi="Century Gothic"/>
        </w:rPr>
        <w:t xml:space="preserve"> </w:t>
      </w:r>
      <w:r w:rsidRPr="00EC055F">
        <w:rPr>
          <w:rFonts w:ascii="Century Gothic" w:hAnsi="Century Gothic"/>
        </w:rPr>
        <w:t>for minimum safety</w:t>
      </w:r>
      <w:r w:rsidR="00225FBC" w:rsidRPr="00EC055F">
        <w:rPr>
          <w:rFonts w:ascii="Century Gothic" w:hAnsi="Century Gothic"/>
        </w:rPr>
        <w:t xml:space="preserve"> and</w:t>
      </w:r>
      <w:r w:rsidRPr="00EC055F">
        <w:rPr>
          <w:rFonts w:ascii="Century Gothic" w:hAnsi="Century Gothic"/>
        </w:rPr>
        <w:t xml:space="preserve"> health and </w:t>
      </w:r>
      <w:r w:rsidR="00225FBC" w:rsidRPr="00EC055F">
        <w:rPr>
          <w:rFonts w:ascii="Century Gothic" w:hAnsi="Century Gothic"/>
        </w:rPr>
        <w:t xml:space="preserve">other </w:t>
      </w:r>
      <w:r w:rsidRPr="00EC055F">
        <w:rPr>
          <w:rFonts w:ascii="Century Gothic" w:hAnsi="Century Gothic"/>
        </w:rPr>
        <w:t>work</w:t>
      </w:r>
      <w:r w:rsidR="00225FBC" w:rsidRPr="00EC055F">
        <w:rPr>
          <w:rFonts w:ascii="Century Gothic" w:hAnsi="Century Gothic"/>
        </w:rPr>
        <w:t>place</w:t>
      </w:r>
      <w:r w:rsidRPr="00EC055F">
        <w:rPr>
          <w:rFonts w:ascii="Century Gothic" w:hAnsi="Century Gothic"/>
        </w:rPr>
        <w:t xml:space="preserve"> standards in the </w:t>
      </w:r>
      <w:r w:rsidR="00A23A25" w:rsidRPr="00EC055F">
        <w:rPr>
          <w:rFonts w:ascii="Century Gothic" w:hAnsi="Century Gothic"/>
        </w:rPr>
        <w:t xml:space="preserve">country’s </w:t>
      </w:r>
      <w:r w:rsidRPr="00EC055F">
        <w:rPr>
          <w:rFonts w:ascii="Century Gothic" w:hAnsi="Century Gothic"/>
        </w:rPr>
        <w:t xml:space="preserve">fast-growing garment industry. </w:t>
      </w:r>
    </w:p>
    <w:sectPr w:rsidR="00812DA7" w:rsidRPr="00297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A20BB"/>
    <w:multiLevelType w:val="hybridMultilevel"/>
    <w:tmpl w:val="A4246A68"/>
    <w:lvl w:ilvl="0" w:tplc="856041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DA9"/>
    <w:rsid w:val="00036CC0"/>
    <w:rsid w:val="000C5225"/>
    <w:rsid w:val="000C685B"/>
    <w:rsid w:val="0010498A"/>
    <w:rsid w:val="0014501A"/>
    <w:rsid w:val="001550B7"/>
    <w:rsid w:val="0020486B"/>
    <w:rsid w:val="00217248"/>
    <w:rsid w:val="00225FBC"/>
    <w:rsid w:val="002975AE"/>
    <w:rsid w:val="003349D3"/>
    <w:rsid w:val="00337AD3"/>
    <w:rsid w:val="003450FC"/>
    <w:rsid w:val="003612B4"/>
    <w:rsid w:val="003F5498"/>
    <w:rsid w:val="0040322A"/>
    <w:rsid w:val="00411F28"/>
    <w:rsid w:val="004643A9"/>
    <w:rsid w:val="00464DA9"/>
    <w:rsid w:val="004B2D92"/>
    <w:rsid w:val="004F03A3"/>
    <w:rsid w:val="005159D0"/>
    <w:rsid w:val="005474A2"/>
    <w:rsid w:val="00556F27"/>
    <w:rsid w:val="0058753F"/>
    <w:rsid w:val="005E6EDA"/>
    <w:rsid w:val="00640D3A"/>
    <w:rsid w:val="006430BD"/>
    <w:rsid w:val="00655271"/>
    <w:rsid w:val="006C2BC5"/>
    <w:rsid w:val="00745897"/>
    <w:rsid w:val="00755752"/>
    <w:rsid w:val="00770862"/>
    <w:rsid w:val="00812DA7"/>
    <w:rsid w:val="008D7D11"/>
    <w:rsid w:val="00A23A25"/>
    <w:rsid w:val="00A26424"/>
    <w:rsid w:val="00AA5771"/>
    <w:rsid w:val="00AE3A15"/>
    <w:rsid w:val="00B21382"/>
    <w:rsid w:val="00B4029C"/>
    <w:rsid w:val="00B4252B"/>
    <w:rsid w:val="00BB0DF9"/>
    <w:rsid w:val="00BF2C95"/>
    <w:rsid w:val="00C10414"/>
    <w:rsid w:val="00C26EC7"/>
    <w:rsid w:val="00C34354"/>
    <w:rsid w:val="00C932BC"/>
    <w:rsid w:val="00CD41B9"/>
    <w:rsid w:val="00D01C80"/>
    <w:rsid w:val="00D22756"/>
    <w:rsid w:val="00D27F04"/>
    <w:rsid w:val="00D53FD8"/>
    <w:rsid w:val="00D64924"/>
    <w:rsid w:val="00D74BC4"/>
    <w:rsid w:val="00DB7D4F"/>
    <w:rsid w:val="00E04686"/>
    <w:rsid w:val="00E1197C"/>
    <w:rsid w:val="00E30029"/>
    <w:rsid w:val="00E836EC"/>
    <w:rsid w:val="00EA003F"/>
    <w:rsid w:val="00EC055F"/>
    <w:rsid w:val="00F163B7"/>
    <w:rsid w:val="00F33255"/>
    <w:rsid w:val="00F34661"/>
    <w:rsid w:val="00F42A5C"/>
    <w:rsid w:val="00F460EB"/>
    <w:rsid w:val="00FC6F86"/>
    <w:rsid w:val="00F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0C52C7"/>
  <w15:chartTrackingRefBased/>
  <w15:docId w15:val="{266A03C8-8014-48BE-93F7-4B87823F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43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9D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49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32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3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2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B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643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2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kinsey.com/industries/retail/our-insights/the-state-of-fashion" TargetMode="External"/><Relationship Id="rId13" Type="http://schemas.openxmlformats.org/officeDocument/2006/relationships/hyperlink" Target="https://waronwant.org/sweatshops-bangladesh" TargetMode="External"/><Relationship Id="rId18" Type="http://schemas.openxmlformats.org/officeDocument/2006/relationships/hyperlink" Target="https://static1.squarespace.com/static/547df270e4b0ba184dfc490e/t/5ac9514eaa4a998f3f30ae13/1523143088805/NYU+Bangladesh+Rana+Plaza+Report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nenvironment.org/news-and-stories/story/putting-brakes-fast-fashion" TargetMode="External"/><Relationship Id="rId7" Type="http://schemas.openxmlformats.org/officeDocument/2006/relationships/hyperlink" Target="https://www.unece.org/info/media/presscurrent-press-h/forestry-and-timber/2018/un-alliance-aims-to-put-fashion-on-path-to-sustainability/doc.html" TargetMode="External"/><Relationship Id="rId12" Type="http://schemas.openxmlformats.org/officeDocument/2006/relationships/hyperlink" Target="http://www.unwomen.org/en/what-we-do/economic-empowerment/facts-and-figures" TargetMode="External"/><Relationship Id="rId17" Type="http://schemas.openxmlformats.org/officeDocument/2006/relationships/hyperlink" Target="https://www.hrw.org/news/2019/04/16/forced-labor-lives-uzbekistans-cotton-fiel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hefashionlaw.com/home/unpaid-internships-are-legal-but-are-they-doing-fashion-a-disservice" TargetMode="External"/><Relationship Id="rId20" Type="http://schemas.openxmlformats.org/officeDocument/2006/relationships/hyperlink" Target="http://www.thefashionlaw.com/home/fashion-revolution-week-fashion-by-the-number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hefashionlaw.com/home/fashion-revolution-week-fashion-by-the-number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abs.theguardian.com/unicef-child-labou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lumcenter.berkeley.edu/publications/tainted-garments/" TargetMode="External"/><Relationship Id="rId19" Type="http://schemas.openxmlformats.org/officeDocument/2006/relationships/hyperlink" Target="https://www.wri.org/blog/2019/01/numbers-economic-social-and-environmental-impacts-fast-fash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englufashion.com/2018/08/16/wto-reports-world-textile-and-apparel-trade-in-2017/" TargetMode="External"/><Relationship Id="rId14" Type="http://schemas.openxmlformats.org/officeDocument/2006/relationships/hyperlink" Target="https://www.hrw.org/news/2019/02/12/combating-sexual-harassment-garment-industry" TargetMode="External"/><Relationship Id="rId22" Type="http://schemas.openxmlformats.org/officeDocument/2006/relationships/hyperlink" Target="https://www.unenvironment.org/news-and-stories/story/putting-brakes-fast-fash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050B-ED1D-4514-A6D0-C954BCBF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933</Words>
  <Characters>5172</Characters>
  <Application>Microsoft Office Word</Application>
  <DocSecurity>0</DocSecurity>
  <Lines>105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Mushfique Wadud</dc:creator>
  <cp:keywords/>
  <dc:description/>
  <cp:lastModifiedBy>Tula Connell</cp:lastModifiedBy>
  <cp:revision>24</cp:revision>
  <dcterms:created xsi:type="dcterms:W3CDTF">2019-07-29T18:24:00Z</dcterms:created>
  <dcterms:modified xsi:type="dcterms:W3CDTF">2019-08-08T16:45:00Z</dcterms:modified>
</cp:coreProperties>
</file>